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9" w:rsidRDefault="00EB4F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admin\Desktop\положения на сайт\Новая папка\Scan201702171610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 на сайт\Новая папка\Scan2017021716105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56283" w:rsidRPr="00A95EAE" w:rsidRDefault="00156283" w:rsidP="00976987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A95EAE" w:rsidRPr="00A95EAE" w:rsidRDefault="00A95EAE" w:rsidP="00A95EAE">
      <w:pPr>
        <w:pStyle w:val="a5"/>
        <w:shd w:val="clear" w:color="auto" w:fill="FFFFFF"/>
        <w:spacing w:after="0" w:line="360" w:lineRule="auto"/>
        <w:ind w:left="643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Pr="00156283" w:rsidRDefault="00156283" w:rsidP="0097787C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(далее – Положени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разработано в соответствии с 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  Российской Федерации от 29 декабря 2012 г. N 273-ФЗ «Об образовании в Российской Федерации»;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7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своей деятельности цикловая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  комиссия руководствуется:</w:t>
      </w:r>
    </w:p>
    <w:p w:rsidR="00156283" w:rsidRPr="008D3270" w:rsidRDefault="00156283" w:rsidP="00A95EAE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распорядительными, инструктивными и нормативными документами Министерства образования и науки Российской Федерации, а также Министерства </w:t>
      </w:r>
      <w:r w:rsidR="00201330" w:rsidRP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Краснодарского края;</w:t>
      </w:r>
    </w:p>
    <w:p w:rsidR="008D3270" w:rsidRPr="00C76322" w:rsidRDefault="00156283" w:rsidP="00A95EAE">
      <w:pPr>
        <w:pStyle w:val="a5"/>
        <w:numPr>
          <w:ilvl w:val="0"/>
          <w:numId w:val="9"/>
        </w:numPr>
        <w:spacing w:line="30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государственными образовательными стандартами среднего профессионального образования (далее -</w:t>
      </w:r>
      <w:r w:rsidR="00201330" w:rsidRP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СПО) по специальностям </w:t>
      </w:r>
      <w:r w:rsidR="00201330"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8D3270" w:rsidRPr="00C76322">
        <w:rPr>
          <w:rFonts w:ascii="Times New Roman" w:hAnsi="Times New Roman" w:cs="Times New Roman"/>
          <w:bCs/>
          <w:sz w:val="28"/>
          <w:szCs w:val="28"/>
        </w:rPr>
        <w:t>Лицензии на осуществление образовательной деятельности от 13 октября 2014 года № 06449 серия  23Л01, выданной Министерством образования и науки Краснодарского края АНПОО «СК ГТК» с установлением бессрочного срока действия.</w:t>
      </w:r>
    </w:p>
    <w:p w:rsidR="00156283" w:rsidRPr="00156283" w:rsidRDefault="00156283" w:rsidP="00A95EAE">
      <w:pPr>
        <w:numPr>
          <w:ilvl w:val="0"/>
          <w:numId w:val="9"/>
        </w:numPr>
        <w:shd w:val="clear" w:color="auto" w:fill="FFFFFF"/>
        <w:spacing w:after="0" w:line="360" w:lineRule="auto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АНПОО «СК ГТК»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283" w:rsidRPr="00156283" w:rsidRDefault="00156283" w:rsidP="00A95EAE">
      <w:pPr>
        <w:numPr>
          <w:ilvl w:val="0"/>
          <w:numId w:val="9"/>
        </w:numPr>
        <w:shd w:val="clear" w:color="auto" w:fill="FFFFFF"/>
        <w:spacing w:after="0" w:line="360" w:lineRule="auto"/>
        <w:ind w:left="-426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организационными, распорядительными и нормативными документами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АНПОО «СК ГТК»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1.3.Цикловая методическая комиссия (далее – ЦМК)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Автономной некоммерческой профессиональной 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«Северо-Кубанский гуманитарно-технологический колледж» создается с целью осуществления методической, исследовательской, опытно-экспериментальной и инновационной деятельности и 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функциональным подразделением в структуре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 и организуется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преподавателей нескольких учебных дисциплин цикла/профессиональных модулей.</w:t>
      </w:r>
    </w:p>
    <w:p w:rsidR="00F7099E" w:rsidRDefault="00F7099E" w:rsidP="00A95EAE">
      <w:pPr>
        <w:ind w:left="-426" w:right="-14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56283" w:rsidRDefault="00156283" w:rsidP="00976987">
      <w:pPr>
        <w:shd w:val="clear" w:color="auto" w:fill="FFFFFF"/>
        <w:spacing w:after="0" w:line="360" w:lineRule="auto"/>
        <w:ind w:left="-426" w:right="-1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Состав и процедура формирования ЦМК</w:t>
      </w:r>
    </w:p>
    <w:p w:rsidR="00A95EAE" w:rsidRPr="00156283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ЦМК формируется в количестве не менее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числа преподавателей и других категорий педагогических работников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по совместительству и другим формам внештатной работы, а также представителей работодателя.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Численность ЦМК  не должна превышать </w:t>
      </w:r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ЦМК назначается директором из числа высококвалифицированных педагогических работников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2.3.Перечень цикловых методических комиссий, их председатели и списочный состав преподавателей, входящих в ЦМК, утверждаются приказом директора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один учебный год.</w:t>
      </w:r>
    </w:p>
    <w:p w:rsidR="00156283" w:rsidRPr="00064009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4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Педагогический работник может быть включен только в одну ЦМК. При необходимости он может участвовать в работе другой комиссии (других комиссий), не являясь ее (их) списочным членом.</w:t>
      </w:r>
    </w:p>
    <w:p w:rsid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При ЦМК могут создаваться комиссии и рабочие группы для реализации учебно-методической работы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EAE" w:rsidRPr="00156283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Default="00156283" w:rsidP="00976987">
      <w:pPr>
        <w:shd w:val="clear" w:color="auto" w:fill="FFFFFF"/>
        <w:spacing w:after="0" w:line="360" w:lineRule="auto"/>
        <w:ind w:left="-426" w:right="-1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Цель и задачи ЦМК</w:t>
      </w:r>
    </w:p>
    <w:p w:rsidR="00A95EAE" w:rsidRPr="00156283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Целью ЦМК является планирование и координация работ по совершенствованию качества образовательной деятельности 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повышению конкурентоспособности выпускников </w:t>
      </w:r>
      <w:r w:rsidR="008D3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рынке труда.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Основными задачами цикловых методических комиссий являются:</w:t>
      </w:r>
    </w:p>
    <w:p w:rsidR="00156283" w:rsidRPr="00156283" w:rsidRDefault="00156283" w:rsidP="00A95EAE">
      <w:pPr>
        <w:numPr>
          <w:ilvl w:val="0"/>
          <w:numId w:val="2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учебно-программное обеспечение образовательной  деятельности,  разработка единых требований к оценке уровня освоения дисциплины/МДК (ПМ) и оценке компетенций обучающихся;</w:t>
      </w:r>
    </w:p>
    <w:p w:rsidR="00156283" w:rsidRPr="00156283" w:rsidRDefault="00156283" w:rsidP="00A95EAE">
      <w:pPr>
        <w:numPr>
          <w:ilvl w:val="0"/>
          <w:numId w:val="2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оказание помощи начинающим преподавателям;</w:t>
      </w:r>
    </w:p>
    <w:p w:rsidR="00156283" w:rsidRPr="00156283" w:rsidRDefault="00156283" w:rsidP="00A95EAE">
      <w:pPr>
        <w:numPr>
          <w:ilvl w:val="0"/>
          <w:numId w:val="2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инновационных педагогических и информационных технологий, направленных на повышение качества подготовки специалистов со средним профессиональным образованием;</w:t>
      </w:r>
    </w:p>
    <w:p w:rsidR="00156283" w:rsidRPr="00156283" w:rsidRDefault="00156283" w:rsidP="00A95EAE">
      <w:pPr>
        <w:numPr>
          <w:ilvl w:val="0"/>
          <w:numId w:val="2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качества теоретической и практической подготовки </w:t>
      </w:r>
      <w:proofErr w:type="gramStart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283" w:rsidRDefault="00156283" w:rsidP="00A95EAE">
      <w:pPr>
        <w:numPr>
          <w:ilvl w:val="0"/>
          <w:numId w:val="2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предложений по формированию вариативной </w:t>
      </w:r>
      <w:proofErr w:type="gramStart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</w:t>
      </w:r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proofErr w:type="gramEnd"/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специальности, определение ответственности каждого преподавателя за результаты обучения.</w:t>
      </w:r>
    </w:p>
    <w:p w:rsidR="00A95EAE" w:rsidRPr="00156283" w:rsidRDefault="00A95EAE" w:rsidP="00453EAB">
      <w:pPr>
        <w:shd w:val="clear" w:color="auto" w:fill="FFFFFF"/>
        <w:spacing w:after="0" w:line="360" w:lineRule="auto"/>
        <w:ind w:left="283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Default="00156283" w:rsidP="00976987">
      <w:pPr>
        <w:shd w:val="clear" w:color="auto" w:fill="FFFFFF"/>
        <w:spacing w:after="0" w:line="360" w:lineRule="auto"/>
        <w:ind w:left="-426" w:right="-14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Функции ЦМК</w:t>
      </w:r>
    </w:p>
    <w:p w:rsidR="00A95EAE" w:rsidRPr="00156283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Pr="00156283" w:rsidRDefault="009B34AD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Подготовка </w:t>
      </w:r>
      <w:r w:rsidR="00156283"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учебно-методического 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дисциплин, профессиональных моделей и междисциплинарных курсов</w:t>
      </w:r>
      <w:r w:rsidR="00156283"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специальности, включающего:</w:t>
      </w:r>
    </w:p>
    <w:p w:rsidR="00156283" w:rsidRPr="00156283" w:rsidRDefault="00156283" w:rsidP="00A95EAE">
      <w:pPr>
        <w:numPr>
          <w:ilvl w:val="0"/>
          <w:numId w:val="3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учебных дисциплин/профессиональных модулей, программ уче</w:t>
      </w:r>
      <w:r w:rsidR="007C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бной и производственной практик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283" w:rsidRPr="00156283" w:rsidRDefault="00156283" w:rsidP="00A95EAE">
      <w:pPr>
        <w:numPr>
          <w:ilvl w:val="0"/>
          <w:numId w:val="3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материала учебных дисциплин/профессиональных модулей для самостоятельного изучения </w:t>
      </w:r>
      <w:proofErr w:type="gramStart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283" w:rsidRPr="00156283" w:rsidRDefault="00156283" w:rsidP="00A95EAE">
      <w:pPr>
        <w:numPr>
          <w:ilvl w:val="0"/>
          <w:numId w:val="3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курсовых и выпускных квалификационных работ; разработка тематики и содержания лабораторных и практических занятий;</w:t>
      </w:r>
    </w:p>
    <w:p w:rsidR="00156283" w:rsidRPr="00156283" w:rsidRDefault="00156283" w:rsidP="00A95EAE">
      <w:pPr>
        <w:numPr>
          <w:ilvl w:val="0"/>
          <w:numId w:val="3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изучению отдельных тем и разделов дисциплин/модулей, выполнению лабораторных и практических работ, курсовых работ, учебные  издания для  обеспечения  самостоятельной работы обучающихся.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Обеспечение проведения всех видов аттестации обучающихся:</w:t>
      </w:r>
    </w:p>
    <w:p w:rsidR="00156283" w:rsidRPr="00156283" w:rsidRDefault="00156283" w:rsidP="00A95EAE">
      <w:pPr>
        <w:numPr>
          <w:ilvl w:val="0"/>
          <w:numId w:val="4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подготовка, рассмотрение с последующей  рекомендацией  к утверждению  фонда  оценочных  средств</w:t>
      </w:r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ОС)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6283" w:rsidRPr="00156283" w:rsidRDefault="00156283" w:rsidP="00A95EAE">
      <w:pPr>
        <w:numPr>
          <w:ilvl w:val="0"/>
          <w:numId w:val="4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основн</w:t>
      </w:r>
      <w:r w:rsidR="009B3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показателей оценки результатов 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Изучение, обобщение и внедрение современных педагогических и информационных технологий, средств и методов обучения в образовательную деятельность.</w:t>
      </w:r>
    </w:p>
    <w:p w:rsid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Рассмотрение и утверждение ежегодных планов работы ЦМК.</w:t>
      </w:r>
    </w:p>
    <w:p w:rsidR="00A95EAE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283" w:rsidRDefault="00156283" w:rsidP="00976987">
      <w:pPr>
        <w:shd w:val="clear" w:color="auto" w:fill="FFFFFF"/>
        <w:spacing w:after="0" w:line="360" w:lineRule="auto"/>
        <w:ind w:left="-426" w:right="-14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ЦМК</w:t>
      </w:r>
    </w:p>
    <w:p w:rsidR="00A95EAE" w:rsidRPr="005556AF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283" w:rsidRPr="005556AF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5.1.Общее руководство работой ЦМК осуществляет </w:t>
      </w:r>
      <w:r w:rsidR="00977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отдела</w:t>
      </w:r>
      <w:r w:rsidR="000E33EB" w:rsidRPr="0055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</w:t>
      </w:r>
      <w:r w:rsidRPr="005556A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со своими должностными обязанностям</w:t>
      </w:r>
      <w:r w:rsidR="0097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непосредственное руководство осуществляет </w:t>
      </w:r>
      <w:r w:rsidRPr="0055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методической комиссии.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Заседания ЦМК проводятся не реже 1 раза в </w:t>
      </w:r>
      <w:r w:rsidRPr="002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месяца.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 председателя ЦМК возлагается:</w:t>
      </w:r>
    </w:p>
    <w:p w:rsidR="00156283" w:rsidRPr="00156283" w:rsidRDefault="00156283" w:rsidP="00A95EAE">
      <w:pPr>
        <w:numPr>
          <w:ilvl w:val="0"/>
          <w:numId w:val="5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плана, отчетов и анализа работы комиссии;</w:t>
      </w:r>
    </w:p>
    <w:p w:rsidR="00156283" w:rsidRPr="00156283" w:rsidRDefault="00156283" w:rsidP="00A95EAE">
      <w:pPr>
        <w:numPr>
          <w:ilvl w:val="0"/>
          <w:numId w:val="5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руководство работой по </w:t>
      </w:r>
      <w:r w:rsidR="000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</w:t>
      </w:r>
      <w:r w:rsidR="005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программ дисциплин/ профессиональных модулей, </w:t>
      </w:r>
      <w:r w:rsidR="000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</w:t>
      </w:r>
      <w:r w:rsidR="005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E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арно-тематически</w:t>
      </w:r>
      <w:r w:rsidR="00BD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планов занятий по дисциплинам, </w:t>
      </w:r>
      <w:proofErr w:type="gramStart"/>
      <w:r w:rsidR="00BD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закрепленными</w:t>
      </w:r>
      <w:proofErr w:type="gramEnd"/>
      <w:r w:rsidR="00BD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ЦМК.</w:t>
      </w:r>
    </w:p>
    <w:p w:rsidR="005556AF" w:rsidRDefault="00156283" w:rsidP="00A95EAE">
      <w:pPr>
        <w:numPr>
          <w:ilvl w:val="0"/>
          <w:numId w:val="5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</w:t>
      </w:r>
      <w:r w:rsidR="007C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аботой по подготовке 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оценочных сре</w:t>
      </w:r>
      <w:proofErr w:type="gramStart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проведения промежуточной</w:t>
      </w:r>
      <w:r w:rsidR="007C7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аттестации обучающихся;</w:t>
      </w:r>
    </w:p>
    <w:p w:rsidR="00156283" w:rsidRPr="00156283" w:rsidRDefault="005556AF" w:rsidP="00A95EAE">
      <w:pPr>
        <w:numPr>
          <w:ilvl w:val="0"/>
          <w:numId w:val="5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тем курсовых работ (проектов)  и тем выпускных квалификационных работ, 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Государственной итоговой аттестации,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всех видов практики обучающихся колледжа;</w:t>
      </w:r>
    </w:p>
    <w:p w:rsidR="00156283" w:rsidRPr="00156283" w:rsidRDefault="00156283" w:rsidP="00A95EAE">
      <w:pPr>
        <w:numPr>
          <w:ilvl w:val="0"/>
          <w:numId w:val="5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процесса обучения членами ЦМК;</w:t>
      </w:r>
    </w:p>
    <w:p w:rsidR="00156283" w:rsidRPr="00156283" w:rsidRDefault="00156283" w:rsidP="00A95EAE">
      <w:pPr>
        <w:numPr>
          <w:ilvl w:val="0"/>
          <w:numId w:val="5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повышению квалификации членов ЦМК.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5.4.Решения ЦМК принимаются простым большинством голосов присутствующих на заседании посредством открытого голосования. Решения комиссии вступают в силу после подписания председателем протокола заседания, оформляются в виде распоряжений, проектов решений ЦМК. При несогласии председателя ЦМК с решением членов комиссии окончательное решение принимает 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92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92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5.5. Работа по выполнению обязанностей председателя ЦМК подлежит дополнительной оплате в установленном директором </w:t>
      </w:r>
      <w:r w:rsidR="0092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в пределах фонда оплаты труда.</w:t>
      </w: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Члены ЦМК обязаны:</w:t>
      </w:r>
    </w:p>
    <w:p w:rsidR="00156283" w:rsidRPr="00156283" w:rsidRDefault="00156283" w:rsidP="00A95EAE">
      <w:pPr>
        <w:numPr>
          <w:ilvl w:val="0"/>
          <w:numId w:val="6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заседания комиссии, принимать активное участие в ее работе;</w:t>
      </w:r>
    </w:p>
    <w:p w:rsidR="00156283" w:rsidRPr="00156283" w:rsidRDefault="00156283" w:rsidP="00A95EAE">
      <w:pPr>
        <w:numPr>
          <w:ilvl w:val="0"/>
          <w:numId w:val="6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педагогической инициативой;</w:t>
      </w:r>
    </w:p>
    <w:p w:rsidR="00156283" w:rsidRPr="00156283" w:rsidRDefault="00156283" w:rsidP="00A95EAE">
      <w:pPr>
        <w:numPr>
          <w:ilvl w:val="0"/>
          <w:numId w:val="6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по соверше</w:t>
      </w:r>
      <w:r w:rsidR="0092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нствованию организации образова</w:t>
      </w: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деятельности;</w:t>
      </w:r>
    </w:p>
    <w:p w:rsidR="00A95EAE" w:rsidRPr="00A95EAE" w:rsidRDefault="00156283" w:rsidP="00A95EAE">
      <w:pPr>
        <w:numPr>
          <w:ilvl w:val="0"/>
          <w:numId w:val="6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принятые </w:t>
      </w:r>
      <w:r w:rsidR="00920013" w:rsidRPr="00A9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ЦМК</w:t>
      </w:r>
      <w:r w:rsidRPr="00A95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A95EAE" w:rsidRPr="00A95EAE" w:rsidRDefault="00A95EAE" w:rsidP="00A95EAE">
      <w:pPr>
        <w:shd w:val="clear" w:color="auto" w:fill="FFFFFF"/>
        <w:spacing w:after="0" w:line="360" w:lineRule="auto"/>
        <w:ind w:left="283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283" w:rsidRPr="00A95EAE" w:rsidRDefault="00156283" w:rsidP="00976987">
      <w:pPr>
        <w:shd w:val="clear" w:color="auto" w:fill="FFFFFF"/>
        <w:spacing w:after="0" w:line="36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Документация и отчетность</w:t>
      </w:r>
    </w:p>
    <w:p w:rsidR="00A95EAE" w:rsidRPr="00156283" w:rsidRDefault="00A95EAE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283" w:rsidRP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Каждая ЦМК должна располагать и поддерживать в актуальном состоянии следующую документацию:</w:t>
      </w:r>
    </w:p>
    <w:p w:rsidR="00156283" w:rsidRPr="00156283" w:rsidRDefault="00156283" w:rsidP="00A95EAE">
      <w:pPr>
        <w:numPr>
          <w:ilvl w:val="0"/>
          <w:numId w:val="7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и внутренние нормативные правовые документы, определяющие деятельность ЦМК;</w:t>
      </w:r>
    </w:p>
    <w:p w:rsidR="00156283" w:rsidRPr="00156283" w:rsidRDefault="00156283" w:rsidP="00A95EAE">
      <w:pPr>
        <w:numPr>
          <w:ilvl w:val="0"/>
          <w:numId w:val="7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ЦМК на учебный год;</w:t>
      </w:r>
    </w:p>
    <w:p w:rsidR="00156283" w:rsidRPr="00156283" w:rsidRDefault="00156283" w:rsidP="00A95EAE">
      <w:pPr>
        <w:numPr>
          <w:ilvl w:val="0"/>
          <w:numId w:val="7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примерной и рабочей учебно-программной документации, имеющейся по учебным дисциплинам и профессиональным модулям цикла;</w:t>
      </w:r>
    </w:p>
    <w:p w:rsidR="00156283" w:rsidRPr="00156283" w:rsidRDefault="00156283" w:rsidP="00A95EAE">
      <w:pPr>
        <w:numPr>
          <w:ilvl w:val="0"/>
          <w:numId w:val="7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обеспеченности учебно-методической документацией дисциплин и профессиональных модулей цикла;</w:t>
      </w:r>
    </w:p>
    <w:p w:rsidR="00156283" w:rsidRPr="00156283" w:rsidRDefault="00156283" w:rsidP="00A95EAE">
      <w:pPr>
        <w:numPr>
          <w:ilvl w:val="0"/>
          <w:numId w:val="7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отражающие творческую деятельность преподавателей цикла;</w:t>
      </w:r>
    </w:p>
    <w:p w:rsidR="00156283" w:rsidRPr="00156283" w:rsidRDefault="00156283" w:rsidP="00A95EAE">
      <w:pPr>
        <w:numPr>
          <w:ilvl w:val="0"/>
          <w:numId w:val="7"/>
        </w:num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ЦМК, подписанные председателем, имеющие номер, дату заседаний, состав заседания, обсуждаемые вопросы, принятые решения;</w:t>
      </w:r>
    </w:p>
    <w:p w:rsidR="00156283" w:rsidRDefault="00156283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Необходимость ведения иной документации определяется ЦМК самостоятельно.</w:t>
      </w:r>
    </w:p>
    <w:p w:rsidR="00EB4F94" w:rsidRPr="00156283" w:rsidRDefault="00EB4F94" w:rsidP="00A95EAE">
      <w:pPr>
        <w:shd w:val="clear" w:color="auto" w:fill="FFFFFF"/>
        <w:spacing w:after="0" w:line="360" w:lineRule="auto"/>
        <w:ind w:left="-426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3" name="Рисунок 3" descr="C:\Users\admin\Desktop\положения на сайт\Новая папка\Scan201702171611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ложения на сайт\Новая папка\Scan20170217161130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875" w:rsidRDefault="00756875"/>
    <w:sectPr w:rsidR="00756875" w:rsidSect="000640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29" w:rsidRDefault="005A5329" w:rsidP="00A742DE">
      <w:pPr>
        <w:spacing w:after="0" w:line="240" w:lineRule="auto"/>
      </w:pPr>
      <w:r>
        <w:separator/>
      </w:r>
    </w:p>
  </w:endnote>
  <w:endnote w:type="continuationSeparator" w:id="0">
    <w:p w:rsidR="005A5329" w:rsidRDefault="005A5329" w:rsidP="00A7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69167"/>
      <w:docPartObj>
        <w:docPartGallery w:val="Page Numbers (Bottom of Page)"/>
        <w:docPartUnique/>
      </w:docPartObj>
    </w:sdtPr>
    <w:sdtEndPr/>
    <w:sdtContent>
      <w:p w:rsidR="00064009" w:rsidRDefault="005A532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F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64009" w:rsidRDefault="000640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29" w:rsidRDefault="005A5329" w:rsidP="00A742DE">
      <w:pPr>
        <w:spacing w:after="0" w:line="240" w:lineRule="auto"/>
      </w:pPr>
      <w:r>
        <w:separator/>
      </w:r>
    </w:p>
  </w:footnote>
  <w:footnote w:type="continuationSeparator" w:id="0">
    <w:p w:rsidR="005A5329" w:rsidRDefault="005A5329" w:rsidP="00A7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690"/>
    <w:multiLevelType w:val="multilevel"/>
    <w:tmpl w:val="F50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029E0"/>
    <w:multiLevelType w:val="multilevel"/>
    <w:tmpl w:val="5FE8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D6742"/>
    <w:multiLevelType w:val="hybridMultilevel"/>
    <w:tmpl w:val="F0A69742"/>
    <w:lvl w:ilvl="0" w:tplc="32A2D9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A801B5A"/>
    <w:multiLevelType w:val="hybridMultilevel"/>
    <w:tmpl w:val="02FCE9DA"/>
    <w:lvl w:ilvl="0" w:tplc="82AC7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A72B1"/>
    <w:multiLevelType w:val="multilevel"/>
    <w:tmpl w:val="8844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B6194"/>
    <w:multiLevelType w:val="hybridMultilevel"/>
    <w:tmpl w:val="50AC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4677CF"/>
    <w:multiLevelType w:val="multilevel"/>
    <w:tmpl w:val="07E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94F8C"/>
    <w:multiLevelType w:val="multilevel"/>
    <w:tmpl w:val="D22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CA62C5"/>
    <w:multiLevelType w:val="multilevel"/>
    <w:tmpl w:val="D20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07789"/>
    <w:multiLevelType w:val="multilevel"/>
    <w:tmpl w:val="362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1DA"/>
    <w:rsid w:val="000268D4"/>
    <w:rsid w:val="00042C15"/>
    <w:rsid w:val="00064009"/>
    <w:rsid w:val="000E33EB"/>
    <w:rsid w:val="0011229E"/>
    <w:rsid w:val="00156283"/>
    <w:rsid w:val="00201330"/>
    <w:rsid w:val="002278CB"/>
    <w:rsid w:val="004310C8"/>
    <w:rsid w:val="00453EAB"/>
    <w:rsid w:val="0046447C"/>
    <w:rsid w:val="004F54DE"/>
    <w:rsid w:val="004F6D56"/>
    <w:rsid w:val="00502257"/>
    <w:rsid w:val="005540CD"/>
    <w:rsid w:val="005556AF"/>
    <w:rsid w:val="005A5329"/>
    <w:rsid w:val="007169D5"/>
    <w:rsid w:val="00756875"/>
    <w:rsid w:val="007B11DA"/>
    <w:rsid w:val="007C06F6"/>
    <w:rsid w:val="007C7EED"/>
    <w:rsid w:val="00847498"/>
    <w:rsid w:val="00850D6F"/>
    <w:rsid w:val="008D3270"/>
    <w:rsid w:val="008D44D2"/>
    <w:rsid w:val="00920013"/>
    <w:rsid w:val="009546CE"/>
    <w:rsid w:val="009571D2"/>
    <w:rsid w:val="00967778"/>
    <w:rsid w:val="00976987"/>
    <w:rsid w:val="0097787C"/>
    <w:rsid w:val="009B34AD"/>
    <w:rsid w:val="00A742DE"/>
    <w:rsid w:val="00A95EAE"/>
    <w:rsid w:val="00AF0EAA"/>
    <w:rsid w:val="00BB7BA7"/>
    <w:rsid w:val="00BD3611"/>
    <w:rsid w:val="00BF2E15"/>
    <w:rsid w:val="00BF4383"/>
    <w:rsid w:val="00C02821"/>
    <w:rsid w:val="00C76322"/>
    <w:rsid w:val="00C865EA"/>
    <w:rsid w:val="00D0666E"/>
    <w:rsid w:val="00D257EC"/>
    <w:rsid w:val="00E00EFB"/>
    <w:rsid w:val="00EB4F94"/>
    <w:rsid w:val="00F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83"/>
    <w:rPr>
      <w:b/>
      <w:bCs/>
    </w:rPr>
  </w:style>
  <w:style w:type="character" w:customStyle="1" w:styleId="apple-converted-space">
    <w:name w:val="apple-converted-space"/>
    <w:basedOn w:val="a0"/>
    <w:rsid w:val="00156283"/>
  </w:style>
  <w:style w:type="paragraph" w:styleId="a5">
    <w:name w:val="List Paragraph"/>
    <w:basedOn w:val="a"/>
    <w:uiPriority w:val="34"/>
    <w:qFormat/>
    <w:rsid w:val="008D3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2DE"/>
  </w:style>
  <w:style w:type="paragraph" w:styleId="aa">
    <w:name w:val="footer"/>
    <w:basedOn w:val="a"/>
    <w:link w:val="ab"/>
    <w:uiPriority w:val="99"/>
    <w:unhideWhenUsed/>
    <w:rsid w:val="00A7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2DE"/>
  </w:style>
  <w:style w:type="character" w:customStyle="1" w:styleId="ac">
    <w:name w:val="Основной текст_"/>
    <w:link w:val="3"/>
    <w:uiPriority w:val="99"/>
    <w:locked/>
    <w:rsid w:val="00976987"/>
    <w:rPr>
      <w:rFonts w:ascii="Times New Roman" w:hAnsi="Times New Roman"/>
      <w:spacing w:val="2"/>
      <w:sz w:val="23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76987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2"/>
      <w:sz w:val="23"/>
    </w:rPr>
  </w:style>
  <w:style w:type="character" w:customStyle="1" w:styleId="10pt">
    <w:name w:val="Основной текст + 10 pt"/>
    <w:uiPriority w:val="99"/>
    <w:rsid w:val="00976987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/>
    </w:rPr>
  </w:style>
  <w:style w:type="paragraph" w:styleId="ad">
    <w:name w:val="Normal Indent"/>
    <w:basedOn w:val="a"/>
    <w:uiPriority w:val="99"/>
    <w:rsid w:val="00976987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83"/>
    <w:rPr>
      <w:b/>
      <w:bCs/>
    </w:rPr>
  </w:style>
  <w:style w:type="character" w:customStyle="1" w:styleId="apple-converted-space">
    <w:name w:val="apple-converted-space"/>
    <w:basedOn w:val="a0"/>
    <w:rsid w:val="00156283"/>
  </w:style>
  <w:style w:type="paragraph" w:styleId="a5">
    <w:name w:val="List Paragraph"/>
    <w:basedOn w:val="a"/>
    <w:uiPriority w:val="34"/>
    <w:qFormat/>
    <w:rsid w:val="008D32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2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42DE"/>
  </w:style>
  <w:style w:type="paragraph" w:styleId="aa">
    <w:name w:val="footer"/>
    <w:basedOn w:val="a"/>
    <w:link w:val="ab"/>
    <w:uiPriority w:val="99"/>
    <w:unhideWhenUsed/>
    <w:rsid w:val="00A7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Ривгатовна</dc:creator>
  <cp:lastModifiedBy>admin</cp:lastModifiedBy>
  <cp:revision>12</cp:revision>
  <cp:lastPrinted>2015-12-10T11:06:00Z</cp:lastPrinted>
  <dcterms:created xsi:type="dcterms:W3CDTF">2015-03-13T11:46:00Z</dcterms:created>
  <dcterms:modified xsi:type="dcterms:W3CDTF">2017-02-17T13:59:00Z</dcterms:modified>
</cp:coreProperties>
</file>