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1" w:rsidRDefault="00046457" w:rsidP="002B34E1">
      <w:pPr>
        <w:ind w:firstLine="7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8905875"/>
            <wp:effectExtent l="0" t="0" r="0" b="0"/>
            <wp:docPr id="1" name="Рисунок 1" descr="C:\Users\admin\Desktop\положения на сайт\Новая папка\Scan201702181009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на сайт\Новая папка\Scan201702181009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3E" w:rsidRDefault="00586D3E" w:rsidP="002B34E1">
      <w:pPr>
        <w:ind w:firstLine="794"/>
        <w:jc w:val="center"/>
        <w:rPr>
          <w:rFonts w:ascii="Times New Roman" w:hAnsi="Times New Roman" w:cs="Times New Roman"/>
          <w:sz w:val="28"/>
          <w:szCs w:val="28"/>
        </w:rPr>
        <w:sectPr w:rsidR="00586D3E" w:rsidSect="00586D3E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E67D4" w:rsidRPr="00BB723C" w:rsidRDefault="005E67D4" w:rsidP="002B34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723C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5E67D4" w:rsidRPr="005E67D4" w:rsidRDefault="005E67D4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5E67D4" w:rsidRDefault="00BB723C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федеральных государственных образовательных стандартов среднего профессионального образования по профильным для колледжа специальностям (далее ФГОС СПО) в части  п. VII. Требования к условиям реализации основной профессиональной образовательной программы, Устава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5E67D4" w:rsidRPr="005E67D4">
        <w:rPr>
          <w:rFonts w:ascii="Times New Roman" w:hAnsi="Times New Roman" w:cs="Times New Roman"/>
          <w:sz w:val="24"/>
          <w:szCs w:val="24"/>
        </w:rPr>
        <w:t>.</w:t>
      </w:r>
    </w:p>
    <w:p w:rsidR="005E67D4" w:rsidRPr="005E67D4" w:rsidRDefault="00BB723C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E67D4" w:rsidRPr="005E67D4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деятельности  уч</w:t>
      </w:r>
      <w:r w:rsidR="00170601">
        <w:rPr>
          <w:rFonts w:ascii="Times New Roman" w:hAnsi="Times New Roman" w:cs="Times New Roman"/>
          <w:sz w:val="24"/>
          <w:szCs w:val="24"/>
        </w:rPr>
        <w:t>ебных кабинетов (лабораторий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) </w:t>
      </w:r>
      <w:r w:rsidR="00170601">
        <w:rPr>
          <w:rFonts w:ascii="Times New Roman" w:hAnsi="Times New Roman" w:cs="Times New Roman"/>
          <w:sz w:val="24"/>
          <w:szCs w:val="24"/>
        </w:rPr>
        <w:t>АНПОО «Северо-Кубанский гуманитарно-технологический колледж»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(далее – Колледж) для организации и обеспечения образовательного процесса в соответствии с требованиями ФГОС СПО.</w:t>
      </w:r>
    </w:p>
    <w:p w:rsidR="005E67D4" w:rsidRPr="005E67D4" w:rsidRDefault="0017060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Учебный кабинет (лаборатория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) является учебно-методическим центром для преподавателей 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в процессе реализации и освоения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в области учебных дисциплин общеобразовательного и профессионального циклов, профессиональных модулей.</w:t>
      </w:r>
    </w:p>
    <w:p w:rsidR="005E67D4" w:rsidRPr="005E67D4" w:rsidRDefault="0017060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5E67D4" w:rsidRPr="005E67D4">
        <w:rPr>
          <w:rFonts w:ascii="Times New Roman" w:hAnsi="Times New Roman" w:cs="Times New Roman"/>
          <w:sz w:val="24"/>
          <w:szCs w:val="24"/>
        </w:rPr>
        <w:t>Перечень уч</w:t>
      </w:r>
      <w:r>
        <w:rPr>
          <w:rFonts w:ascii="Times New Roman" w:hAnsi="Times New Roman" w:cs="Times New Roman"/>
          <w:sz w:val="24"/>
          <w:szCs w:val="24"/>
        </w:rPr>
        <w:t>ебных кабинетов (лабораторий</w:t>
      </w:r>
      <w:r w:rsidR="005E67D4" w:rsidRPr="005E67D4">
        <w:rPr>
          <w:rFonts w:ascii="Times New Roman" w:hAnsi="Times New Roman" w:cs="Times New Roman"/>
          <w:sz w:val="24"/>
          <w:szCs w:val="24"/>
        </w:rPr>
        <w:t>), их названия определяются в соответствии с п. VII ФГОС СПО по реализуемым в колледже специальностям (раздел «Перечень кабинетов, лабораторий, мастерских и других помещений»).</w:t>
      </w:r>
    </w:p>
    <w:p w:rsidR="005E67D4" w:rsidRPr="005E67D4" w:rsidRDefault="00170601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5E67D4" w:rsidRPr="005E67D4">
        <w:rPr>
          <w:rFonts w:ascii="Times New Roman" w:hAnsi="Times New Roman" w:cs="Times New Roman"/>
          <w:sz w:val="24"/>
          <w:szCs w:val="24"/>
        </w:rPr>
        <w:t>Оборудование и оснащение учебного кабинета (лаборатории), организация в нем рабочих мест производится в строгом соответствии с требованиями действующих ФГОС СПО, санитарно-гигиеническими, противопожарными нормами и правилами, правилами  внутреннего распорядка колледжа, инструкциями  по охране труда.</w:t>
      </w:r>
    </w:p>
    <w:p w:rsidR="005E67D4" w:rsidRPr="005E67D4" w:rsidRDefault="005E67D4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170601" w:rsidRDefault="005E67D4" w:rsidP="002B34E1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70601">
        <w:rPr>
          <w:rFonts w:ascii="Times New Roman" w:hAnsi="Times New Roman" w:cs="Times New Roman"/>
          <w:b/>
          <w:sz w:val="24"/>
          <w:szCs w:val="24"/>
        </w:rPr>
        <w:t>2.     Оснащение учебного кабинета</w:t>
      </w:r>
      <w:r w:rsidR="0017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601">
        <w:rPr>
          <w:rFonts w:ascii="Times New Roman" w:hAnsi="Times New Roman" w:cs="Times New Roman"/>
          <w:b/>
          <w:sz w:val="24"/>
          <w:szCs w:val="24"/>
        </w:rPr>
        <w:t>(лаборатории)</w:t>
      </w:r>
    </w:p>
    <w:p w:rsidR="005E67D4" w:rsidRPr="005E67D4" w:rsidRDefault="005E67D4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5E67D4" w:rsidRDefault="0017060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Оснащение учебного кабинета (лаборатории) направлено на обеспечение эффективного выполнения требований ФГОС СПО по профильным для кабинета учебным дисциплинам, междисциплинарным курсам (далее МДК) профессиональных модулей, отраженных в рабочих программах  в части создания условий для формирования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E67D4" w:rsidRPr="005E67D4">
        <w:rPr>
          <w:rFonts w:ascii="Times New Roman" w:hAnsi="Times New Roman" w:cs="Times New Roman"/>
          <w:sz w:val="24"/>
          <w:szCs w:val="24"/>
        </w:rPr>
        <w:t>общих и профессиональных компетенций, знании,  умений, практического опыта.</w:t>
      </w:r>
    </w:p>
    <w:p w:rsidR="005E67D4" w:rsidRPr="005E67D4" w:rsidRDefault="0017060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Оснащение учебного кабинета (лаборатории) осуществляется заведующим учебным кабинетом (лабораторией), преподавателями и руководителями учебной и производственной практик в соответствии с требованиями рабочих программ по профилю реализуемых учебных дисциплин, МДК.</w:t>
      </w:r>
    </w:p>
    <w:p w:rsidR="005E67D4" w:rsidRPr="005E67D4" w:rsidRDefault="0017060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 Фонды учебного кабинета (лаборатории) в соответствии с  профилем преподаваемых на его базе учебных дисциплин, МДК  должны включать  в себя: </w:t>
      </w:r>
    </w:p>
    <w:p w:rsidR="005E67D4" w:rsidRPr="005E67D4" w:rsidRDefault="001C2C3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нормативно-правовую документацию и локальные акты колледжа, регламентирующие  деятельность учебного кабинета: </w:t>
      </w:r>
    </w:p>
    <w:p w:rsidR="005E67D4" w:rsidRPr="005E67D4" w:rsidRDefault="001C2C3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фрагменты требований ФГОС СПО по профилю дисциплин и/или  МДК;</w:t>
      </w:r>
    </w:p>
    <w:p w:rsidR="005E67D4" w:rsidRPr="005E67D4" w:rsidRDefault="001C2C3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 (лаборатории); </w:t>
      </w:r>
    </w:p>
    <w:p w:rsidR="005E67D4" w:rsidRPr="005E67D4" w:rsidRDefault="001C2C3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инструкции по охране труда и технике безопасности;</w:t>
      </w:r>
    </w:p>
    <w:p w:rsidR="005E67D4" w:rsidRPr="005E67D4" w:rsidRDefault="001C2C31" w:rsidP="001C2C31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инструкции по рабочему месту и охране труда.</w:t>
      </w:r>
    </w:p>
    <w:p w:rsidR="005E67D4" w:rsidRPr="005E67D4" w:rsidRDefault="001C2C31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документы, определяющие направления деятельности учебного кабинета (лаборатории): </w:t>
      </w:r>
    </w:p>
    <w:p w:rsidR="005E67D4" w:rsidRPr="005E67D4" w:rsidRDefault="00932072" w:rsidP="0093207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паспорт кабинета (лаборатории); 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инструктажи </w:t>
      </w:r>
      <w:proofErr w:type="gramStart"/>
      <w:r w:rsidR="005E67D4" w:rsidRPr="005E67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7D4" w:rsidRPr="005E67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и ТБ/ПБ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журнал регистрации инструктажей;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журнал учета выдачи  литературы и пособий;  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график работы и др.;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обеспечение профильных для кабинета (лаборатории) дисциплин, междисциплинарных курсов и профессиональных модулей в </w:t>
      </w:r>
      <w:proofErr w:type="gramStart"/>
      <w:r w:rsidR="005E67D4" w:rsidRPr="005E67D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 xml:space="preserve"> реализуемых в колледже </w:t>
      </w:r>
      <w:r>
        <w:rPr>
          <w:rFonts w:ascii="Times New Roman" w:hAnsi="Times New Roman" w:cs="Times New Roman"/>
          <w:sz w:val="24"/>
          <w:szCs w:val="24"/>
        </w:rPr>
        <w:t>программ подготовки специалистов среднего звена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(текстовые и/или электронные варианты):  </w:t>
      </w:r>
    </w:p>
    <w:p w:rsidR="005E67D4" w:rsidRPr="005E67D4" w:rsidRDefault="005E67D4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-       рабочие учебные  планы; </w:t>
      </w:r>
    </w:p>
    <w:p w:rsidR="005E67D4" w:rsidRPr="005E67D4" w:rsidRDefault="005E67D4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-       рабочие программы; 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  к проведению занятий, лабораторно-практических работ;  </w:t>
      </w:r>
    </w:p>
    <w:p w:rsidR="005E67D4" w:rsidRPr="005E67D4" w:rsidRDefault="005E67D4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-       методическое обеспечение к внеаудиторной работе  </w:t>
      </w:r>
      <w:proofErr w:type="gramStart"/>
      <w:r w:rsidR="00932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2072">
        <w:rPr>
          <w:rFonts w:ascii="Times New Roman" w:hAnsi="Times New Roman" w:cs="Times New Roman"/>
          <w:sz w:val="24"/>
          <w:szCs w:val="24"/>
        </w:rPr>
        <w:t xml:space="preserve"> с</w:t>
      </w:r>
      <w:r w:rsidRPr="005E67D4">
        <w:rPr>
          <w:rFonts w:ascii="Times New Roman" w:hAnsi="Times New Roman" w:cs="Times New Roman"/>
          <w:sz w:val="24"/>
          <w:szCs w:val="24"/>
        </w:rPr>
        <w:t xml:space="preserve"> обоснованием времени, затрачиваемого на ее выполнение; </w:t>
      </w:r>
    </w:p>
    <w:p w:rsidR="005E67D4" w:rsidRPr="005E67D4" w:rsidRDefault="005E67D4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-       видео- и аудиоматериалы;</w:t>
      </w:r>
    </w:p>
    <w:p w:rsidR="005E67D4" w:rsidRPr="005E67D4" w:rsidRDefault="005E67D4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-       дидактические средства обучения; 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E67D4" w:rsidRPr="005E67D4">
        <w:rPr>
          <w:rFonts w:ascii="Times New Roman" w:hAnsi="Times New Roman" w:cs="Times New Roman"/>
          <w:sz w:val="24"/>
          <w:szCs w:val="24"/>
        </w:rPr>
        <w:t>программы учебной и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>;</w:t>
      </w:r>
    </w:p>
    <w:p w:rsidR="005E67D4" w:rsidRPr="005E67D4" w:rsidRDefault="00932072" w:rsidP="0082726F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для текущей, промежуточной, итоговой 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>;</w:t>
      </w:r>
    </w:p>
    <w:p w:rsidR="005E67D4" w:rsidRPr="005E67D4" w:rsidRDefault="005E67D4" w:rsidP="0093207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-       программы промежуточной и государственной итоговой аттестации и методические указания к ним.</w:t>
      </w:r>
    </w:p>
    <w:p w:rsidR="005E67D4" w:rsidRPr="005E67D4" w:rsidRDefault="00932072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r w:rsidR="005E67D4" w:rsidRPr="005E67D4">
        <w:rPr>
          <w:rFonts w:ascii="Times New Roman" w:hAnsi="Times New Roman" w:cs="Times New Roman"/>
          <w:sz w:val="24"/>
          <w:szCs w:val="24"/>
        </w:rPr>
        <w:t>материально-техническое оснащение кабинета (лаборатории), в т.ч. оборудование  для проведения занятий и лабораторно-практических работ, учебно-производственных заданий  в рамках учебной практики,  технические  средства обучения;</w:t>
      </w:r>
    </w:p>
    <w:p w:rsidR="005E67D4" w:rsidRPr="005E67D4" w:rsidRDefault="00932072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 </w:t>
      </w:r>
      <w:r w:rsidR="005E67D4" w:rsidRPr="005E67D4">
        <w:rPr>
          <w:rFonts w:ascii="Times New Roman" w:hAnsi="Times New Roman" w:cs="Times New Roman"/>
          <w:sz w:val="24"/>
          <w:szCs w:val="24"/>
        </w:rPr>
        <w:t>варианты учебной литературы (учебники и учебные пособия – по мере необходимости);</w:t>
      </w:r>
    </w:p>
    <w:p w:rsidR="005E67D4" w:rsidRPr="005E67D4" w:rsidRDefault="005E67D4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2.3.6    иные учебно-методические материалы, определенные в профильных для учебного кабинета (лаборатории) рабочих программах учебных дисциплин, МДК как условие организации эффективного образовательного процесса. </w:t>
      </w:r>
    </w:p>
    <w:p w:rsidR="005E67D4" w:rsidRPr="005E67D4" w:rsidRDefault="005E67D4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 xml:space="preserve"> Учебный кабинет (лаборатория) выступает базой для проведения внеурочных мероприятий  по профилю в целях воспитания и развития личности </w:t>
      </w:r>
      <w:r w:rsidR="00917DA7">
        <w:rPr>
          <w:rFonts w:ascii="Times New Roman" w:hAnsi="Times New Roman" w:cs="Times New Roman"/>
          <w:sz w:val="24"/>
          <w:szCs w:val="24"/>
        </w:rPr>
        <w:t>обучающихся</w:t>
      </w:r>
      <w:r w:rsidRPr="005E67D4">
        <w:rPr>
          <w:rFonts w:ascii="Times New Roman" w:hAnsi="Times New Roman" w:cs="Times New Roman"/>
          <w:sz w:val="24"/>
          <w:szCs w:val="24"/>
        </w:rPr>
        <w:t xml:space="preserve">, для достижения ими качественных результатов при освоении </w:t>
      </w:r>
      <w:r w:rsidR="00917DA7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5E67D4">
        <w:rPr>
          <w:rFonts w:ascii="Times New Roman" w:hAnsi="Times New Roman" w:cs="Times New Roman"/>
          <w:sz w:val="24"/>
          <w:szCs w:val="24"/>
        </w:rPr>
        <w:t>.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Оснащение учебного кабинета (лаборатории) должно обеспечивать условия для качественного проведения консультаций </w:t>
      </w:r>
      <w:proofErr w:type="gramStart"/>
      <w:r w:rsidR="005E67D4" w:rsidRPr="005E67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E67D4" w:rsidRPr="005E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в рамках: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освоения  содержания учебных дисциплин, МДК  профессиональных модулей;  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67D4" w:rsidRPr="005E67D4">
        <w:rPr>
          <w:rFonts w:ascii="Times New Roman" w:hAnsi="Times New Roman" w:cs="Times New Roman"/>
          <w:sz w:val="24"/>
          <w:szCs w:val="24"/>
        </w:rPr>
        <w:t>по вопросам подготовки к учебной и производственной практике;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выполнения заданий к самостоятельным, творческим и учебно-исследовательским работам (реферат, курсовая работа (проект), выпускная квалификационная работа);  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выполнения индивидуальных образовательных программ и графиков.</w:t>
      </w:r>
    </w:p>
    <w:p w:rsidR="002B34E1" w:rsidRDefault="002B34E1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2B34E1" w:rsidRDefault="005E67D4" w:rsidP="002B34E1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34E1">
        <w:rPr>
          <w:rFonts w:ascii="Times New Roman" w:hAnsi="Times New Roman" w:cs="Times New Roman"/>
          <w:b/>
          <w:sz w:val="24"/>
          <w:szCs w:val="24"/>
        </w:rPr>
        <w:t>3.     Организация деятельности учебного кабинета</w:t>
      </w:r>
      <w:r w:rsidR="00917DA7" w:rsidRPr="002B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4E1">
        <w:rPr>
          <w:rFonts w:ascii="Times New Roman" w:hAnsi="Times New Roman" w:cs="Times New Roman"/>
          <w:b/>
          <w:sz w:val="24"/>
          <w:szCs w:val="24"/>
        </w:rPr>
        <w:t>(лаборатории)</w:t>
      </w:r>
    </w:p>
    <w:p w:rsidR="002B34E1" w:rsidRDefault="002B34E1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r w:rsidR="005E67D4" w:rsidRPr="005E67D4">
        <w:rPr>
          <w:rFonts w:ascii="Times New Roman" w:hAnsi="Times New Roman" w:cs="Times New Roman"/>
          <w:sz w:val="24"/>
          <w:szCs w:val="24"/>
        </w:rPr>
        <w:t>Учебный кабинет (лаборатория) создается по приказу директора  на основе перечня, представленного в ФГОС СПО по  специальностям, реализуемым в Колледже.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Руководство работой учебного кабинета (лаборатории) осуществляется заведующим, который назначается приказом директора колледжа из числа профессионально компетентных преподавателей дисциплинарной, междисциплинарной и модульной подготовки.</w:t>
      </w:r>
    </w:p>
    <w:p w:rsidR="005E67D4" w:rsidRPr="005E67D4" w:rsidRDefault="00917DA7" w:rsidP="00917DA7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E67D4" w:rsidRPr="005E67D4">
        <w:rPr>
          <w:rFonts w:ascii="Times New Roman" w:hAnsi="Times New Roman" w:cs="Times New Roman"/>
          <w:sz w:val="24"/>
          <w:szCs w:val="24"/>
        </w:rPr>
        <w:t>Деятельность учебного кабинета (лаборатории)  осуществляется на основании плана работы, который составляется заведующим учебным кабинетом (лабораторией)  на учебный год, рассматривается на заседании цикловой методической комиссии и утверждается заместителем директора по учебной работе.</w:t>
      </w:r>
    </w:p>
    <w:p w:rsidR="005E67D4" w:rsidRPr="005E67D4" w:rsidRDefault="00917DA7" w:rsidP="009953DC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 Работа кабинета планируется в соответствии с настоящим Положением.</w:t>
      </w:r>
    </w:p>
    <w:p w:rsidR="002B34E1" w:rsidRDefault="002B34E1" w:rsidP="009953DC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2B34E1" w:rsidRDefault="005E67D4" w:rsidP="009953DC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34E1">
        <w:rPr>
          <w:rFonts w:ascii="Times New Roman" w:hAnsi="Times New Roman" w:cs="Times New Roman"/>
          <w:b/>
          <w:sz w:val="24"/>
          <w:szCs w:val="24"/>
        </w:rPr>
        <w:t>4.     Обязанности заведующего учебным кабинетом (лабораторией)</w:t>
      </w:r>
    </w:p>
    <w:p w:rsidR="002B34E1" w:rsidRDefault="002B34E1" w:rsidP="009953DC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5E67D4" w:rsidRDefault="009953DC" w:rsidP="009953DC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 Планирование деятельности учебного кабинета (лаборатории) на учебный год, заполнение паспорта кабинета.</w:t>
      </w:r>
    </w:p>
    <w:p w:rsidR="005E67D4" w:rsidRPr="005E67D4" w:rsidRDefault="009953DC" w:rsidP="009953DC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E67D4" w:rsidRPr="005E67D4">
        <w:rPr>
          <w:rFonts w:ascii="Times New Roman" w:hAnsi="Times New Roman" w:cs="Times New Roman"/>
          <w:sz w:val="24"/>
          <w:szCs w:val="24"/>
        </w:rPr>
        <w:t>Составление режима работы учебного кабинета (лаборатории) в части  проведения занятий, консультаций, внеклассных мероприятий, конкурсов и др.</w:t>
      </w:r>
    </w:p>
    <w:p w:rsidR="005E67D4" w:rsidRPr="005E67D4" w:rsidRDefault="009953DC" w:rsidP="00AA1878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 </w:t>
      </w:r>
      <w:r w:rsidR="005E67D4" w:rsidRPr="005E67D4">
        <w:rPr>
          <w:rFonts w:ascii="Times New Roman" w:hAnsi="Times New Roman" w:cs="Times New Roman"/>
          <w:sz w:val="24"/>
          <w:szCs w:val="24"/>
        </w:rPr>
        <w:t>Координирование деятельности преподавателей, закрепленных с учетом  профиля преподаваемых дисциплин, МДК за учебным кабинетом (лабораторией) в оснаще</w:t>
      </w:r>
      <w:r w:rsidR="00AA1878">
        <w:rPr>
          <w:rFonts w:ascii="Times New Roman" w:hAnsi="Times New Roman" w:cs="Times New Roman"/>
          <w:sz w:val="24"/>
          <w:szCs w:val="24"/>
        </w:rPr>
        <w:t xml:space="preserve">нии его материально-технической, учебной </w:t>
      </w:r>
      <w:r w:rsidR="005E67D4" w:rsidRPr="005E67D4">
        <w:rPr>
          <w:rFonts w:ascii="Times New Roman" w:hAnsi="Times New Roman" w:cs="Times New Roman"/>
          <w:sz w:val="24"/>
          <w:szCs w:val="24"/>
        </w:rPr>
        <w:t>и</w:t>
      </w:r>
      <w:r w:rsidR="00AA1878">
        <w:rPr>
          <w:rFonts w:ascii="Times New Roman" w:hAnsi="Times New Roman" w:cs="Times New Roman"/>
          <w:sz w:val="24"/>
          <w:szCs w:val="24"/>
        </w:rPr>
        <w:t xml:space="preserve"> </w:t>
      </w:r>
      <w:r w:rsidR="005E67D4" w:rsidRPr="005E67D4">
        <w:rPr>
          <w:rFonts w:ascii="Times New Roman" w:hAnsi="Times New Roman" w:cs="Times New Roman"/>
          <w:sz w:val="24"/>
          <w:szCs w:val="24"/>
        </w:rPr>
        <w:t>информационно-методической базы.</w:t>
      </w:r>
    </w:p>
    <w:p w:rsidR="005E67D4" w:rsidRPr="005E67D4" w:rsidRDefault="00AA1878" w:rsidP="00AA1878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5E67D4" w:rsidRPr="005E67D4">
        <w:rPr>
          <w:rFonts w:ascii="Times New Roman" w:hAnsi="Times New Roman" w:cs="Times New Roman"/>
          <w:sz w:val="24"/>
          <w:szCs w:val="24"/>
        </w:rPr>
        <w:t>Ведение учета имеющегося в учебном кабинете (лаборатории) оборудования, определения актуального для оснащения программного и учебно-методического обеспечения, наглядных пособий, технических средств обучения, оргтехники и комплектующих для организации учебного процесса в соответствии с требованиями ФГОС СПО по профильным учебным дисциплинам, МДК.</w:t>
      </w:r>
    </w:p>
    <w:p w:rsidR="005E67D4" w:rsidRPr="005E67D4" w:rsidRDefault="00AA1878" w:rsidP="00AA1878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Пополнение фонда кабинета учебно-методическими материалами в помощь преподавателям 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5E67D4" w:rsidRPr="005E67D4">
        <w:rPr>
          <w:rFonts w:ascii="Times New Roman" w:hAnsi="Times New Roman" w:cs="Times New Roman"/>
          <w:sz w:val="24"/>
          <w:szCs w:val="24"/>
        </w:rPr>
        <w:t>, их систематизация.</w:t>
      </w:r>
    </w:p>
    <w:p w:rsidR="005E67D4" w:rsidRPr="005E67D4" w:rsidRDefault="005E67D4" w:rsidP="00AA1878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4.</w:t>
      </w:r>
      <w:r w:rsidR="00AA1878">
        <w:rPr>
          <w:rFonts w:ascii="Times New Roman" w:hAnsi="Times New Roman" w:cs="Times New Roman"/>
          <w:sz w:val="24"/>
          <w:szCs w:val="24"/>
        </w:rPr>
        <w:t xml:space="preserve">6 </w:t>
      </w:r>
      <w:r w:rsidRPr="005E67D4">
        <w:rPr>
          <w:rFonts w:ascii="Times New Roman" w:hAnsi="Times New Roman" w:cs="Times New Roman"/>
          <w:sz w:val="24"/>
          <w:szCs w:val="24"/>
        </w:rPr>
        <w:t>Организация оформления наглядных пособий, тематических выставок, информационных стендов и т.п.</w:t>
      </w:r>
    </w:p>
    <w:p w:rsidR="005E67D4" w:rsidRPr="005E67D4" w:rsidRDefault="00AA1878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</w:t>
      </w:r>
      <w:r w:rsidR="005E67D4" w:rsidRPr="005E67D4">
        <w:rPr>
          <w:rFonts w:ascii="Times New Roman" w:hAnsi="Times New Roman" w:cs="Times New Roman"/>
          <w:sz w:val="24"/>
          <w:szCs w:val="24"/>
        </w:rPr>
        <w:t>Организация ответственного хранения материальных ценностей.</w:t>
      </w:r>
    </w:p>
    <w:p w:rsidR="005E67D4" w:rsidRPr="005E67D4" w:rsidRDefault="005E67D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4.</w:t>
      </w:r>
      <w:r w:rsidR="00240004">
        <w:rPr>
          <w:rFonts w:ascii="Times New Roman" w:hAnsi="Times New Roman" w:cs="Times New Roman"/>
          <w:sz w:val="24"/>
          <w:szCs w:val="24"/>
        </w:rPr>
        <w:t xml:space="preserve">8    </w:t>
      </w:r>
      <w:r w:rsidRPr="005E67D4">
        <w:rPr>
          <w:rFonts w:ascii="Times New Roman" w:hAnsi="Times New Roman" w:cs="Times New Roman"/>
          <w:sz w:val="24"/>
          <w:szCs w:val="24"/>
        </w:rPr>
        <w:t>Организация мероприятий на базе учебного кабинета (лаборатории).</w:t>
      </w:r>
    </w:p>
    <w:p w:rsidR="005E67D4" w:rsidRPr="005E67D4" w:rsidRDefault="0024000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 </w:t>
      </w:r>
      <w:r w:rsidR="005E67D4" w:rsidRPr="005E67D4">
        <w:rPr>
          <w:rFonts w:ascii="Times New Roman" w:hAnsi="Times New Roman" w:cs="Times New Roman"/>
          <w:sz w:val="24"/>
          <w:szCs w:val="24"/>
        </w:rPr>
        <w:t>Обобщение и распространение опыта организации учебного процесса, учебно-методической работы, инновационных форм и методов обучения на базе учебного кабинета (лаборатории).</w:t>
      </w:r>
    </w:p>
    <w:p w:rsidR="005E67D4" w:rsidRPr="005E67D4" w:rsidRDefault="005E67D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4.1</w:t>
      </w:r>
      <w:r w:rsidR="00240004">
        <w:rPr>
          <w:rFonts w:ascii="Times New Roman" w:hAnsi="Times New Roman" w:cs="Times New Roman"/>
          <w:sz w:val="24"/>
          <w:szCs w:val="24"/>
        </w:rPr>
        <w:t xml:space="preserve">0  </w:t>
      </w:r>
      <w:r w:rsidRPr="005E67D4">
        <w:rPr>
          <w:rFonts w:ascii="Times New Roman" w:hAnsi="Times New Roman" w:cs="Times New Roman"/>
          <w:sz w:val="24"/>
          <w:szCs w:val="24"/>
        </w:rPr>
        <w:t>Обеспечение безопасных условий для осуществления образовательного процесса, постоянный контроль состояния рабочих мест, учебного оборудования, исправности ТСО.</w:t>
      </w:r>
    </w:p>
    <w:p w:rsidR="005E67D4" w:rsidRPr="005E67D4" w:rsidRDefault="005E67D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7D4">
        <w:rPr>
          <w:rFonts w:ascii="Times New Roman" w:hAnsi="Times New Roman" w:cs="Times New Roman"/>
          <w:sz w:val="24"/>
          <w:szCs w:val="24"/>
        </w:rPr>
        <w:t>4.1</w:t>
      </w:r>
      <w:r w:rsidR="00240004">
        <w:rPr>
          <w:rFonts w:ascii="Times New Roman" w:hAnsi="Times New Roman" w:cs="Times New Roman"/>
          <w:sz w:val="24"/>
          <w:szCs w:val="24"/>
        </w:rPr>
        <w:t xml:space="preserve">1 </w:t>
      </w:r>
      <w:r w:rsidRPr="005E67D4">
        <w:rPr>
          <w:rFonts w:ascii="Times New Roman" w:hAnsi="Times New Roman" w:cs="Times New Roman"/>
          <w:sz w:val="24"/>
          <w:szCs w:val="24"/>
        </w:rPr>
        <w:t xml:space="preserve">Контроль соблюдения правил техники безопасности, санитарно-гигиенических норм на основе имеющихся в учебном кабинете (лаборатории) инструкций по охране труда и технике безопасности. </w:t>
      </w:r>
    </w:p>
    <w:p w:rsidR="002B34E1" w:rsidRDefault="002B34E1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2B34E1" w:rsidRDefault="00240004" w:rsidP="00240004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34E1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5E67D4" w:rsidRPr="002B34E1">
        <w:rPr>
          <w:rFonts w:ascii="Times New Roman" w:hAnsi="Times New Roman" w:cs="Times New Roman"/>
          <w:b/>
          <w:sz w:val="24"/>
          <w:szCs w:val="24"/>
        </w:rPr>
        <w:t>Ответственность и полномочия</w:t>
      </w:r>
    </w:p>
    <w:p w:rsidR="002B34E1" w:rsidRDefault="002B34E1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67D4" w:rsidRPr="005E67D4" w:rsidRDefault="0024000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5E67D4" w:rsidRPr="005E67D4">
        <w:rPr>
          <w:rFonts w:ascii="Times New Roman" w:hAnsi="Times New Roman" w:cs="Times New Roman"/>
          <w:sz w:val="24"/>
          <w:szCs w:val="24"/>
        </w:rPr>
        <w:t>Ответственность за работу учебного кабинета (лаборатории) возлагается на заведующего учебным кабинетом (лабораторией). Общую ответственность за качество работы учебных кабинетов (лабораторий) несут заместители директора колледжа,</w:t>
      </w:r>
      <w:r>
        <w:rPr>
          <w:rFonts w:ascii="Times New Roman" w:hAnsi="Times New Roman" w:cs="Times New Roman"/>
          <w:sz w:val="24"/>
          <w:szCs w:val="24"/>
        </w:rPr>
        <w:t xml:space="preserve"> начальник учебно-методического отдела</w:t>
      </w:r>
      <w:r w:rsidR="005E67D4" w:rsidRPr="005E67D4">
        <w:rPr>
          <w:rFonts w:ascii="Times New Roman" w:hAnsi="Times New Roman" w:cs="Times New Roman"/>
          <w:sz w:val="24"/>
          <w:szCs w:val="24"/>
        </w:rPr>
        <w:t>.</w:t>
      </w:r>
    </w:p>
    <w:p w:rsidR="005E67D4" w:rsidRPr="005E67D4" w:rsidRDefault="00240004" w:rsidP="0024000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5E67D4" w:rsidRPr="005E67D4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правил, санитарно-гигиенических, противопожарных норм и инструкций по охране труда в каждой аудитории, закрепленной за учебным кабинетом (лабораторией), возлагается на преподавателя, который проводит учебные занятия и действует согласно инструкциям. </w:t>
      </w:r>
    </w:p>
    <w:p w:rsidR="005E67D4" w:rsidRPr="005E67D4" w:rsidRDefault="00240004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5E67D4" w:rsidRPr="005E67D4">
        <w:rPr>
          <w:rFonts w:ascii="Times New Roman" w:hAnsi="Times New Roman" w:cs="Times New Roman"/>
          <w:sz w:val="24"/>
          <w:szCs w:val="24"/>
        </w:rPr>
        <w:t>Администрация колледжа проводит осмотр кабинетов не реже 1 раза в месяц.</w:t>
      </w:r>
    </w:p>
    <w:p w:rsidR="005E67D4" w:rsidRPr="005E67D4" w:rsidRDefault="005E67D4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02D52" w:rsidRPr="005E67D4" w:rsidRDefault="00046457" w:rsidP="005E67D4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05875"/>
            <wp:effectExtent l="0" t="0" r="0" b="0"/>
            <wp:docPr id="3" name="Рисунок 3" descr="C:\Users\admin\Desktop\положения на сайт\Новая папка\Scan201702181009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ложения на сайт\Новая папка\Scan20170218100937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52" w:rsidRPr="005E67D4" w:rsidSect="005E6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3" w:rsidRDefault="00CC28E3" w:rsidP="00586D3E">
      <w:r>
        <w:separator/>
      </w:r>
    </w:p>
  </w:endnote>
  <w:endnote w:type="continuationSeparator" w:id="0">
    <w:p w:rsidR="00CC28E3" w:rsidRDefault="00CC28E3" w:rsidP="005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25724"/>
      <w:docPartObj>
        <w:docPartGallery w:val="Page Numbers (Bottom of Page)"/>
        <w:docPartUnique/>
      </w:docPartObj>
    </w:sdtPr>
    <w:sdtEndPr/>
    <w:sdtContent>
      <w:p w:rsidR="00586D3E" w:rsidRDefault="00CC28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D3E" w:rsidRDefault="00586D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3" w:rsidRDefault="00CC28E3" w:rsidP="00586D3E">
      <w:r>
        <w:separator/>
      </w:r>
    </w:p>
  </w:footnote>
  <w:footnote w:type="continuationSeparator" w:id="0">
    <w:p w:rsidR="00CC28E3" w:rsidRDefault="00CC28E3" w:rsidP="005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BEF"/>
    <w:multiLevelType w:val="hybridMultilevel"/>
    <w:tmpl w:val="70BA11A0"/>
    <w:lvl w:ilvl="0" w:tplc="7DE2E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1851EB"/>
    <w:multiLevelType w:val="hybridMultilevel"/>
    <w:tmpl w:val="4072CBFA"/>
    <w:lvl w:ilvl="0" w:tplc="488C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D4"/>
    <w:rsid w:val="00046457"/>
    <w:rsid w:val="000D7430"/>
    <w:rsid w:val="00170601"/>
    <w:rsid w:val="001C2C31"/>
    <w:rsid w:val="00202D52"/>
    <w:rsid w:val="00240004"/>
    <w:rsid w:val="002B34E1"/>
    <w:rsid w:val="00370A45"/>
    <w:rsid w:val="00425AE0"/>
    <w:rsid w:val="004F2A7F"/>
    <w:rsid w:val="00586D3E"/>
    <w:rsid w:val="005E67D4"/>
    <w:rsid w:val="006C0C4D"/>
    <w:rsid w:val="00783A07"/>
    <w:rsid w:val="0082726F"/>
    <w:rsid w:val="008977BC"/>
    <w:rsid w:val="00917DA7"/>
    <w:rsid w:val="00932072"/>
    <w:rsid w:val="009953DC"/>
    <w:rsid w:val="00A27BDA"/>
    <w:rsid w:val="00AA1878"/>
    <w:rsid w:val="00AB33F9"/>
    <w:rsid w:val="00B04B43"/>
    <w:rsid w:val="00BB723C"/>
    <w:rsid w:val="00CC28E3"/>
    <w:rsid w:val="00E003FB"/>
    <w:rsid w:val="00E33820"/>
    <w:rsid w:val="00E91706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D4"/>
    <w:pPr>
      <w:ind w:left="720"/>
      <w:contextualSpacing/>
    </w:pPr>
  </w:style>
  <w:style w:type="character" w:customStyle="1" w:styleId="a4">
    <w:name w:val="Основной текст_"/>
    <w:link w:val="3"/>
    <w:uiPriority w:val="99"/>
    <w:locked/>
    <w:rsid w:val="000D7430"/>
    <w:rPr>
      <w:rFonts w:ascii="Times New Roman" w:hAnsi="Times New Roman"/>
      <w:spacing w:val="2"/>
      <w:sz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D7430"/>
    <w:pPr>
      <w:widowControl w:val="0"/>
      <w:shd w:val="clear" w:color="auto" w:fill="FFFFFF"/>
      <w:spacing w:line="322" w:lineRule="exact"/>
      <w:ind w:left="0" w:firstLine="0"/>
    </w:pPr>
    <w:rPr>
      <w:rFonts w:ascii="Times New Roman" w:hAnsi="Times New Roman"/>
      <w:spacing w:val="2"/>
      <w:sz w:val="23"/>
    </w:rPr>
  </w:style>
  <w:style w:type="character" w:customStyle="1" w:styleId="10pt">
    <w:name w:val="Основной текст + 10 pt"/>
    <w:uiPriority w:val="99"/>
    <w:rsid w:val="000D743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5">
    <w:name w:val="Normal Indent"/>
    <w:basedOn w:val="a"/>
    <w:uiPriority w:val="99"/>
    <w:rsid w:val="000D7430"/>
    <w:pPr>
      <w:ind w:left="708" w:firstLine="0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6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D3E"/>
  </w:style>
  <w:style w:type="paragraph" w:styleId="a8">
    <w:name w:val="footer"/>
    <w:basedOn w:val="a"/>
    <w:link w:val="a9"/>
    <w:uiPriority w:val="99"/>
    <w:unhideWhenUsed/>
    <w:rsid w:val="00586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3E"/>
  </w:style>
  <w:style w:type="paragraph" w:styleId="aa">
    <w:name w:val="Balloon Text"/>
    <w:basedOn w:val="a"/>
    <w:link w:val="ab"/>
    <w:uiPriority w:val="99"/>
    <w:semiHidden/>
    <w:unhideWhenUsed/>
    <w:rsid w:val="00046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13</cp:revision>
  <cp:lastPrinted>2015-12-10T10:57:00Z</cp:lastPrinted>
  <dcterms:created xsi:type="dcterms:W3CDTF">2015-08-21T05:35:00Z</dcterms:created>
  <dcterms:modified xsi:type="dcterms:W3CDTF">2017-02-18T08:49:00Z</dcterms:modified>
</cp:coreProperties>
</file>